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c117829_497ad.htm"/>
      <w:bookmarkStart w:id="1" w:name="ksc117829_497ad"/>
      <w:bookmarkEnd w:id="0"/>
      <w:bookmarkEnd w:id="1"/>
      <w:r>
        <w:rPr/>
        <w:drawing>
          <wp:inline distT="0" distB="0" distL="0" distR="0">
            <wp:extent cx="7620000" cy="777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A CLOSED - END FUND LISTED ON NASDAQ (TICKER: BANX) QUARTERLY UPDATE | 2Q 2026 Filed Pursuant to Rule 497(a) Registration No. 333 - 197689 Rule 497ad</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2 ARROWMARK FINANCIAL CORP. (BANX) Disclaimers &amp; Disclosures Forward - Looking Statements This presentation, and all oral statements made regarding the subject matter of this communication, contain forward - looking statements, including statements regarding the matters described in this presentation . Such forward - looking statements reflect current views with respect to future events and financial performance . Statements that include the words “should,” “would,” “expect,” “intend,” “plan,” “believe,” “project,” “anticipate,” “seek,” “will,” and similar statements of a future or forward - looking nature identify forward - looking statements in this material . All such forward - looking statements involve estimates and assumptions that are subject to risks, uncertainties and other factors that could cause actual results to differ materially from the results expressed in the statements . Actual future results may differ significantly from those stated in any forward - looking statement, depending on factors such as changes in securities or financial markets or general economic conditions, the volume of sales and purchases of shares of common stock, the continuation of investment advisory, administrative and service contracts, and other risks discussed from time to time in ArrowMark Financial Corp . ’s (NASDAQ : BANX) (“Fund”) filings with the SEC, which are available at the SEC’s website http : //www . sec . gov . Any forward - looking statements speak only as of the date of this communication . The Fund undertakes no obligation to update or revise any forward - looking statements, whether as a result of new information, future events or otherwise . You are cautioned not to place undue reliance on these forward - looking statements that speak only as of the date hereof . About ArrowMark Financial Corp . ArrowMark Financial Corp . is an SEC registered non - diversified, closed - end fund listed on the NASDAQ Global Select Market under the symbol “BANX . ” Its investment objective is to provide shareholders with current income . BANX’s primary investment objective is to provide stockholders with current income . We attempt to achieve our investment objectives through investments in preferred equity, subordinated debt, convertible securities, regulatory capital relief securities and, to a lesser extent, common equity . Together with banks, we refer to these types of companies as banking - related and intend, under normal circumstances, to invest at least 80 % of the value of our net assets plus the amount of any borrowings for investment purposes in such businesses . There is no guarantee that we will achieve our investment objective . The Fund is managed by ArrowMark Asset Management LLC (“ArrowMark”) . ArrowMark Asset Management, LLC is majority owned by ArrowMark Colorado Holdings LLC (“ArrowMark Partners”) . ArrowMark Partners is a registered investment adviser . ArrowMark has entered into a staffing agreement (the “Staffing Agreement”) with its parent company, ArrowMark Partners and several of its affiliates . Under the Staffing Agreement, ArrowMark Partners provides experienced investment professionals to ArrowMark and provides access to their senior investment personnel . ArrowMark capitalizes on the significant deal origination, credit underwriting, due diligence, investment structuring, execution, portfolio management and monitoring of ArrowMark Partners’ investment professionals . About Destra Capital Advisors Founded in 2008 , Destra Capital Advisors LLC (“ Destra ”) was built to help independent thought leaders achieve better wealth outcomes by sourcing the next generation of investment solutions . Destra provides secondary market services for eleven listed closed - end funds by responding to investor inquiries, providing information about the Funds and their portfolios, assisting with communication efforts, and speaking with institutional investors and financial advisors . Destra Capital Advisors LLC, a registered investment advisor, is providing secondary market servicing for the Fund . To learn more, visit ir . arrowmarkfinancialcorp . com or contact Destra Capital Advisors at 877 - 855 - 3434 or BANX@destracapital . com .</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 xml:space="preserve">ArrowMark Financial Corp. (BANX) Portfolio and Performance Financials Key Personnel </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4 ARROWMARK FINANCIAL CORP. (BANX) ArrowMark Financial Corp. (NASDAQ: BANX) Overview ArrowMark Financial Corp. (BANX) (the “Fund”) SEC registered closed - end investment management fund Inception Date November 13, 2013 Investment Objective Provide shareholders with current income. The Fund’s strategy has a focus on income generation, capital preservation, and providing risk - adjusted rates of return. Investment Adviser ArrowMark Asset Management LLC (“ ArrowMark ”) and its affiliates are one of the largest and longest - tenured investors in the regulatory capital relief or risk - sharing market, with a 15 - year track record of partnering with the leading global bank issuers. Investment Positioning Meaningful floating rate assets (approximately 90%) positions well in an elevated interest rate environment and can be considered as a potential hedge to inflation. History ArrowMark was appointed investment advisor to the Fund in February 2020. Subsequently, the Fund changed its name from StoneCastle Financial Corp. to ArrowMark Financial Corp. Total Assets 1 $249 million Historical Distribution Rate 2 11.8% Premium / (Discount) to NAV 3 ( - 6.9 %) Data as of 6 / 30 / 2026 unless otherwise indicated . Source : ArrowMark Financial Corp . Past performance is no guarantee of future results . 1 Total Gross Assets . 2 Distribution yield calculation based on last four quarters and includes quarterly and special income distributions divided by closing share price as of 6 / 30 / 2026 . Di stributions from net investment income, if any, are declared and paid quarterly . Distributions, if any, of net short - term capital gain and net capital gain (the excess of net long - term capital gain over the short - term capital loss) realized by t he Fund, after deducting any available capital loss carryovers, are declared and paid to shareholders at least annually . Income distributions and capital gain distributions are determined in accordance with U . S . federal income tax regulations, which may differ from U . S . GAAP . These differences include the treatment of non - taxable distributions, losses deferred due to wash sales and excise tax regulations . Permanent book and tax basis differences relating to shareholder distributions will result in reclassifications within the components of net assets . 3 Closing share price and NAV as of 6 / 30 / 2026 .</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5 ARROWMARK FINANCIAL CORP. (BANX) 11.8% Distribution Yield 2 RCRS typically issued by large, global banks 10 Industry Focused Credit Analysts 11.5% Q2 2026 Portfolio Investment Yield 3 Differentiated Closed - End Fund 1 with a Strong Track Record 1 Data as of 6 / 30 / 2026 unless otherwise noted . Source : ArrowMark Financial Corp . 2 Distribution yield calculation based on last four quarters and includes quarterly and special income distributions divided by closing share price as of 6 / 30 / 2026 . 3 Portfolio investment yield is calculated as annualized income from long term investments held at quarter end divided by total assets . 4 Year end distributions include declared, special, but excludes capital gains distributions . 5 ArrowMark acquired the management rights to BANX on February 12 , 2020 . Comparisons under ArrowMark leadership is vs either year end 2019 or fourth quarter 2019 performance . Unique investment vehicle dedicated to investments in regulatory capital relief securities (90% of Total Assets) ▪ 99% of BANX regulatory capital relief securities issued by banks with Total Assets &gt; $500 billion (e.g. global money center banks) and rank as senior unsecured obligations ▪ Reference loan portfolios consist of strong credit quality loans, with a dollar weighted average rating typically ranging from BB+ to BBB - ▪ Reference loan portfolios benefit from strong borrower, geographic, and sector diversification ▪ Regulatory capital relief securities coupons float using a base rate plus contractual spread Fund supported by established investment firm &amp; seasoned leadership team ▪ ArrowMark Partners manages $15.2 bn of credit AUM with proprietary investment sourcing and significant resources including 51 investment professionals with an average of 20 years of experience ▪ BANX benefits from an experienced senior management team with decades of experience as credit and risk managers ▪ Disciplined investment approval process focused on asymmetric, risk - adjusted returns. Regulatory capital relief securities reference loans are individually analyzed by our 10 industry focused credit analysts The picture can't be displayed. Strong earning performance under ArrowMark leadership 4 ▪ BANX has consistently outearned its distribution with quarterly EPS having increased by +12% (Q2 2026 vs Q4 2019) 4 . For Q2 2026, EPS of $0.46 exceeded the declared distribution of $0.45 per share ▪ Distributions increased by +51.3% (LTM Q2 2026 vs YE 2019) 4,5 . The Q2 2026 distribution represents a yield of approximately 11.5%. 2 All distributions during this period have come from net income or realized long - term capital gains ▪ Net asset value has remained relatively stable since Q4 2019 ▪ Q2 2026 portfolio investment yield decreased to 11.5% from ~11.8% (Q1 2026) 3 The picture can't be displayed. The picture can't be displayed. The picture can't be displayed.</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6 FOR INSTITUTIONAL INVESTOR USE ONLY CONFIDENTIAL ArrowMark is an Alternative Credit Specialist Recognized for Delivering Strong Risk - Adjusted Returns Through Market Cycles As of 6 / 30 / 2026 . 1 AUM includes undrawn capital commitments in ArrowMark Funds and related SMAs . CRE AUM includes real estate related assets originated and/or currently managed or advised by ArrowMark or its affiliate . Other Investors include Banks, Asset Managers and Proprietary assets . Client AUM 1 Institutional Investors 42% Insurance Companies 32% Private Wealth Investors 22% Other Investors 5% 100% Employee - owned asset manager 19 Year track record of strong risk - adjusted returns across market cycles $15.2bn+ C redit assets under m anagement 1 32+ Average years’ experience of investment team leadership 51 Investment t eam members across credit platform Investment Strategy AUM $2.6 $4.4 $5.1 $3.1 $0 $5 $10 $15 2007 / 2008 2009 2010 2011 2012 2013 2014 2015 2016 2017 2018 2019 2020 2021 2022 2023 2024 2025 2026 Total AUM (Billions) Multi-Sector Credit Regulatory Capital Relief CLOs Commercial Real Estate</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7 ARROWMARK FINANCIAL CORP. (BANX) Partnership with an Experienced, Senior Investment Team R EGULATORY C APITAL R ELIEF T EAM BANX I NVESTMENT C OMMITTEE Kaelyn Abrell Partner 27 Years’ Experience Karen Reidy, CFA Partner 37 Years’ Experience Sanjai Bhonsle Partner 31 Years ’ Experience ArrowMark Partners’ 42 Additional Investment Professionals Average 20 Years’ Experience and have a presence in Denver, London, New York, and San Francisco As of 6/30/2026. L EVERAGED C REDIT T EAM AJ Somers 20 Years’ Experience Sanjai Bhonsle 31 Years’ Experience Nine Denver - and London - Based Investment Analysts Average 16 Years’ Experience</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 xml:space="preserve">ArrowMark Financial Corp. (BANX) Portfolio and Performance Financials Key Personnel </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9 ARROWMARK FINANCIAL CORP. (BANX) BANX has produced a relatively stable and consistent NAV from a high - quality investment portfolio NAV and Market Price Over Time (As of 6/30/2026) Total Return Based on NAV (As of 6/30/2026) 1 Year 3 Year 5 Year 10 Year BANX 5.58% 11.52% 10.05% 9.46% Bloomberg Aggregate 1 3.79% 4.16% 0.08% 1.54% Bloomberg High Yield 2 5.91% 8.86% 4.17% 5.80% Data as of 6 / 30 / 2026 . Past performance is no guarantee of future results . ArrowMark Financial Corp . commenced operations on November 13 , 2013 . Source : BNY, ArrowMark Financial Corp . NAV calculation includes management fee and all other expenses paid by the Fund . Dividends are reinvested in accordance with the Fund’s Dividend Reinvestment Plan . Market Price calculation based on share market price and reinvestment of distributions at the price obtained under the Dividend Reinvestment Plan . Total return does not include sales load and offering expenses . 1 Bloomberg U . S . Aggregate Bond Index (“Bloomberg Aggregate”) (including interest income) covers the U . S . dollar - denominated, investment - grade, fixed - rate, taxable bond market of SEC - registered securities . The index includes bonds from the Treasury, government agency, corporate, plus mortgage - and asset - backed sectors . 2 Bloomberg U . S . Corporate High Yield Index (“Bloomberg High Yield”) represents the U . S . dollar denominated, non - investment grade, fixed - rate, taxable corporate bond market . 21.00 19.55 0 5 10 15 20 25 30 2013 2014 2015 2016 2017 2018 2019 2020 2021 2022 2023 2024 2025 NAV Market Price</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10 ARROWMARK FINANCIAL CORP. (BANX) Historically provided relatively stable declared distribution Data as of 6/30/2026. Source: ArrowMark Financial Corp. 1 Distributions from net investment income, if any, are declared and paid quarterly. Distributions, if any, of net short - term capital gain and net capital gain (the excess of net long - term capital gain over the short - term capital loss) realized by the Fu nd, after deducting any available capital loss carryovers are declared and paid to shareholders at least annually. Income distributions and capital gain distributions are determined i n a ccordance with U.S. federal income tax regulations, which may differ from U.S. GAAP. These differences include the treatment of non - taxable distributions, losses deferred due to wa sh sales and excise tax regulations. Permanent book and tax basis differences relating to shareholder distributions will result in reclassifications within the components of net as sets. 7+ Years of Consistent Distributions 1 ( As of 1/1/2019 – 6/30/2026 ) Distribution per share $1.52 $1.52 $1.52 $1.52 $1.56 $1.68 $1.80 $1.80 $0.90 $0.14 $0.05 $0.10 $0.10 $0.10 $0.20 $0.50 $0.10 $0.42 $- $0.50 $1.00 $1.50 $2.00 $2.50 2018 2019 2020 2021 2022 2023 2024 2025 2026 Declared Distributions Special Distributions Long Term Capital Gain Distribution</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11 ARROWMARK FINANCIAL CORP. (BANX) ArrowMark Financial Corp Bloomberg US Treasury Bills TR USD Bloomberg US Agg Bond TR USD Bloomberg Global Aggregate TR USD Bloomberg US Corporate High Yield TR USD FTSE WGBI NonUSD USD Morningstar LSTA US LL TR USD ICE BofA Fxd Rate Pref TR USD S&amp;P 500 TR USD S&amp;P 500 Sec/Financials TR USD MSCI EAFE GR USD MSCI EM GR USD FTSE Nareit All Equity REITS TR USD Bloomberg Commodity TR USD LBMA Gold Price PM USD ArrowMark Financial Corp 1.00 Bloomberg US Treasury Bills TR USD 0.35 1.00 Bloomberg US Agg Bond TR USD 0.19 0.33 1.00 Bloomberg Global Aggregate TR USD 0.22 0.36 0.95 1.00 Bloomberg US Corporate High Yield TR USD 0.39 0.32 0.76 0.76 1.00 FTSE WGBI NonUSD USD 0.22 0.37 0.89 0.99 0.74 1.00 Morningstar LSTA US LL TR USD 0.43 0.34 0.32 0.34 0.65 0.32 1.00 ICE BofA Fxd Rate Pref TR USD 0.30 0.24 0.74 0.68 0.80 0.62 0.50 1.00 S&amp;P 500 TR USD 0.35 0.16 0.62 0.61 0.83 0.60 0.53 0.71 1.00 S&amp;P 500 Sec/Financials TR USD 0.39 0.08 0.45 0.48 0.70 0.47 0.50 0.63 0.77 1.00 MSCI EAFE GR USD 0.31 0.25 0.73 0.81 0.83 0.81 0.52 0.74 0.79 0.73 1.00 MSCI EM GR USD 0.29 0.30 0.63 0.67 0.60 0.65 0.47 0.61 0.59 0.43 0.73 1.00 FTSE Nareit All Equity REITS TR USD 0.28 0.02 0.68 0.67 0.75 0.63 0.48 0.71 0.82 0.71 0.77 0.52 1.00 Bloomberg Commodity TR USD 0.08 - 0.22 0.03 0.07 0.25 0.07 0.29 0.11 0.23 0.31 0.28 0.28 0.25 1.00 LBMA Gold Price PM USD 0.00 0.32 0.37 0.48 0.13 0.51 0.02 0.10 0.07 - 0.02 0.32 0.39 0.15 0.14 1.00 BANX NAV shows low correlation with key asset classes BANX Net Asset Value (“NAV”) Correlation (12/31/2020 – 12/31/2025) Data as of 12/31/2025 per Morningstar. Past performance is no guarantee of future results. ArrowMark Financial Corp. commenced operations on November 13, 2013. Source: BNY, ArrowMark Financial Corp. NAV calculation includes management fee and all other expenses paid by the Fund. Dividends are rein ves ted in accordance with the Fund’s Dividend Reinvestment Plan. Market Price calculation based on share market price and reinvestment of distributions at the price obtain ed under the Dividend Reinvestment Plan. Total return does not include sales load and offering expenses. Bloomberg U.S. Aggregate Bond Index (including interest income) covers the U. S. dollar - denominated, investment - grade, fixed - rate, taxable bond market of SEC - registered securities. The index includes bonds from the Treasury, government agency, corporate, plus mortgage - and asset - backed sectors. Bloomberg U.S. Corporate High Yield 2% Issuer Capped Index is an index that measures the performance of high yield, non - investment grade c orporate bonds, with a maximum allocation of 2% to any one issuer. BANX Monthly NAV Correlation vs other Asset Classes</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ArrowMark Financial Corp. (BANX) Portfolio and Performance Financials Key Personnel</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13 ARROWMARK FINANCIAL CORP. (BANX) Statement of Assets and Liabilities (unaudited) June 30, 2026 March 31, 2026 Assets Unaffiliated Investments in securities, at fair value cost: $226,348,047 and $226,245,976 respectively) $ 230,550,657 $ 229,634,993 Affiliated Investments in securities, at fair value cost: $14,775,768 and $14,766,431 respectively) 11,757,975 12,549,270 Receivable for Investments sold - - Interest and dividends receivable 3,911,691 3,623,871 Foreign cash (cost: $472,293 and $0 respectively) 472,372 - Cash 1,249,619 - Prepaid assets 893,807 1,024,708 Total assets 248,836,121 246,832,842 Liabilities Loan payable 40,800,000 30,200,000 Due to Custodian - 9,065,757 Dividends payable - - Investment advisory fee payable 1,072,124 737,096 Loan interest payable 67,152 157,456 Written options, at value 3,104,160 1,623,975 Excise tax payable 39,780 178,028 Accrued expenses payable 258,678 320,064 Total liabilities 45,341,895 42,282,376 Net Assets $ 203,494,226 $ 204,550,466 Net Assets consist of: Common stock at par ($0.001 per share) $ 9,689 $ 9,686 Paid - in - Capital 206,001,467 205,939,633 Total distributable earnings / (loss) (2,516,930) (1,398,853) Net Assets $ 203,494,226 $ 204,550,466 Net Asset Value Per Share: Common Stock Shares Outstanding 9,688,983 9,685,741 Net asset value per common share $ 21.00 $ 21.12 Market price per share $ 19.55 $ 19.06 Market price premium/(discount) to net asset value per share - 6.90% - 9.75%</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 xml:space="preserve">14 ARROWMARK FINANCIAL CORP. (BANX) Statement of Operations (unaudited) For The Three Months Ended June 30, 2026 For The Three Months Ended March 31, 2026 Investment Income Interest from unaffiliated investments $ 6,368,834 $ 6,057,745 Interest from affiliated investments 325,781 318,768 Dividends 70,210 58,784 Other income 58,868 59,313 Total Investment Income 6,823,693 6,494,610 Expenses Investment advisory fees 1,072,124 952,809 Interest expense 585,854 596,995 Directors' fees 74,242 52,520 Transfer agent, custodian fees and administrator fees 73,798 77,305 Bank administration fees 70,071 59,665 Professional fees 381,026 273,229 Investor relations fees 53,209 51,142 Delaware franchise tax 119,664 177,675 Insurance expense 13,096 12,953 Valuation fees 46,392 47,578 Miscellaneous fees (proxy, etc.) 77,596 85,241 Total expenses 2,567,072 2,387,111 Less: Advisory fee waiver (153,509) (302,161) Net expenses after waivers ` 2,413,563 2,084,950 Net Investment Income 4,410,130 4,409,659 Realized and Unrealized Gain / (Loss) on Investments and Foreign Currency Transactions Net realized gain / (loss) on investments (380,346) (1,244,322) Net realized gain / (loss) from forward foreign currency contracts (1,135) 1,193 Net realized gain / (loss) from foreign currency translations 22,356 (9,324) Net change in net unrealized appreciation / (depreciation) on unaffiliated investments 1,968,584 (2,778,643) Net change in net unrealized appreciation / (depreciation) affiliated on investments (800,632) 947,897 Net change in unrealized appreciation / (depreciation) on written options (821,979) 143,130 Net change in unrealized appreciation / (depreciation) on forward currency contracts - - Net change in unrealized appreciation / (depreciation) on foreign currency translations (1,155,995) 1,134,364 Net realized and unrealized gain/(loss) on investments, forward foreign currency contracts and foreign currency translations (1,169,148) (1,805,705) Net Increase in Net Assets Resulting From Operations $ 3,240,981 $ 2,603,954 </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15 ARROWMARK FINANCIAL CORP. (BANX) Financial Highlights (unaudited) For The Three Months Ended June 30, 2026 For The Three Months Ended March 31, 2026 Per Share Operating Performance Net Asset Value, beginning of period $21.12 $ 21.96 Net investment income (1) 0.48 0.52 Net realized and unrealized gain (loss) on investments (0.15) (0.81) Total from investment operations 0.33 (0.29) Less distributions to shareholders From net investment income (0.45) (0.55) Total distributions (0.45) (0.55) Net asset value, end of period $ 21.00 $ 21.12 Per share market value, end of period $ 19.55 $ 19.06 Total Investment Return (2) Based on market value 5.01% - 10.23% Based on net asset value 1.80% - 1.17% Ratios and Supplemental Data Net assets, end of period (in millions) $ 203.5 $ 204.6 Ratios (as a percentage to average net assets): Expenses before waivers (3)(4) * 5.18% 5.29% Expenses after waivers (5) * 4.52% 4.62% Net investment income (6) * 9.56% 9.78% Portfolio turnover rate ** 8% 3% Revolving Credit Agreement Total revolving credit agreement outstanding (000's) $ 40,800 $ 30,200 Asset coverage per $1,000 for revolving credit agreement (7) 5,988 7,773 (1) Based on the average shares outstanding during quarter. (2) Reflects reinvestment of distributions at the price obtained under the Dividend Reinvestment Plan. Total return does not include sales load and offering expenses and are not annualized. (3) Excluding interest expense, the ratio would have been 4.21% and 4.51%, accordingly. 3 month only for 8K (4) Ratio of expenses before waivers to average managed assets equals 4.93% and 5.27, accordingly. 3 month only for 8K (5) Ratio of expenses after waivers to average managed assets equals 4.86% and 5.10%, accordingly. 3 month only for 8K (6) Ratio of net investment income to average managed assets equals 7.78% and 7.60%, accordingly. 3 month only for 8K (7) Calculated by subtracting the Company's total liabilities (excluding the loan) from the Company's total assets and dividing the amount by the loan outstanding in 000's. * Annualized ** Not - annualized</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ArrowMark Financial Corp. (BANX) Portfolio and Performance Financials Key Personnel</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17 ARROWMARK FINANCIAL CORP. (BANX) Key Fund Personnel SANJAI BHONSLE | CHAIRMAN &amp; CEO Mr . Bhonsle was elected Chairman &amp; CEO of ArrowMark Financial Corp . in February 2020 . Mr . Bhonsle joined ArrowMark Partners in October 2012 and serves as Partner and Portfolio Manager for ArrowMark’s Partners leveraged loan investments and collateralized loan obligation funds . Prior to joining the firm, he founded MB Consulting Partners in 2009 , where he specialized in financial and operational restructuring advisory to stressed and distressed middle - market companies . With decades of restructuring experience, he has led numerous assignments across various industries . Sanjai was a Senior Portfolio Manager at GSO Capital Partners, a subsidiary of The Blackstone Group, and member of the Investment and Management Committee ( 2005 - 2009 ) . Prior to joining GSO Capital Partners, Sanjai was an Assistant Portfolio Manager for RBC Capital Partners’ debt investment group and was a member of the Investment Committee ( 2001 - 2005 ) . He also led the group’s restructuring efforts related to distressed investments and represented the firm’s interests on creditor committees . From 1999 - 2001 , Sanjai was a Senior Investment Analyst at Indosuez Capital Partners . Sanjai received a bachelor’s degree in Mechanical Engineering from the University of Wisconsin - Madison and an MBA from the Eli Broad Graduate School of Management at Michigan State University . KATIE JONES | CHIEF FINANCIAL OFFICER Ms . Jones was elected Chief Financial Officer of ArrowMark Financial Corp . in June 2026 . She is also the Chief Financial Officer of Meridian Fund, Inc . Prior to joining ArrowMark Partners in 2014 , she was a Mutual Fund Assistant Controller and Supervisor of Alternative Investment Accounting at ALPS Fund Services, a third - party fund administrator and distributor ( 2008 - 2014 ) . Katie received a bachelor’s degree in Finance and a master's degree in Marketing from Gonzaga University . RICK GROVE | CHIEF COMPLIANCE OFFICER Mr . Grove was elected Chief Compliance Officer of ArrowMark Financial Corp . in February 2020 . He is a Principal and Chief Compliance Officer at ArrowMark Partners . He is also the Vice President, Chief Compliance Officer and Secretary for Meridian Fund, Inc . Before joining ArrowMark Partners in 2008 , he was Vice President and Chief Compliance Officer for Black Creek Global Advisors ( 2007 - 2008 ) . Prior to that position, Rick served as Vice President and Chief Compliance Officer for Madison Capital Management ( 2005 - 2007 ), Assistant Vice President and Director of Compliance at Janus Capital Group ( 1993 - 2005 ), and Fund Accountant for Oppenheimer Funds ( 1992 - 1993 ) . Rick graduated from the University of Wyoming with a bachelor’s degree in Accounting .</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18 ARROWMARK FINANCIAL CORP. (BANX) Risk Considerations Risks are inherent in all investing. The following summarizes some, but not all, of the risks that should be considered for t he Company. For additional information about the risks associated with investing in the Company, please see the Company’s prospectus as well as other Co mpa ny regulatory filings. Investment and Market Risk: An investment in the Company’s common shares (“Common Shares”) is subject to investment risk, including the possible loss of the entire principal invested. Common Shares at any point in time may be worth less than the original investment, eve n a fter taking into account the reinvestment of Company dividends and distributions. The Company expects to utilize leverage, which will magnify investment r isk . Regulatory Capital Relief Securities Risk: Regulatory capital relief securities are subject to several risks. In particular, to all capital securities, banking regulators could change or amend existing banking regulations which could affect the regulatory treatment of regulatory capit al relief securities, where stricter regulation could make regulatory capital relief securities less desirable, or undesirable, for banks to issue, reduc ing the supply of new investments. Should an adverse regulatory development occur in the future, it would likely result in the bank issuer of such securities be ing able to redeem an investment early, which subjects the Company to reinvestment risk. Regulatory capital relief securities remain subject to the same secto r s pecific and other risks as any banking - related investment that the Company may acquire, including, but not limited to, credit risk, interest rate risk, prepaym ents, adverse changes in market value or liquidity and the quality of the loans extended by each bank to its clients. Preferred and Debt Securities Risk: Preferred and debt securities in which the Company invests are subject to various risks, including credit risk, interest rate risk, call/prepayment risk and reinvestment Annual Report | ArrowMark Financial Corp. 28 risk. In addition, preferred se cur ities are subject to certain other risks, including deferral and omission risk, subordination risk, limited voting rights risk and special redemption righ ts risk. Credit Risk: The Company is subject to credit risk, which is the risk that an issuer of a security may be unable or unwilling to make divi de nd, interest and principal payments when due and the related risk that the value of a security may decline because of concerns about the issue r’s ability or willingness to make such payments. Leverage Risk: The use of leverage by the Company can magnify the effect of any losses. If the income and gains from the securities and inve stm ents purchased with leverage proceeds do not cover the cost of leverage, the return on the Common Shares will be less than if leve rag e had not been used. Moreover, leverage involves risks and special considerations for holders of Common Shares including the likelihood of greater vo latility of net asset value and market price of the Common Shares than a comparable portfolio without leverage, and the risk that fluctuations in interes t r ates on reverse repurchase agreements, borrowings and short - term debt or in the dividend rates on any preferred shares issued by the Company will reduce th e return to the holders of Common Shares or will result in fluctuations in the dividends paid on the Common Shares. There is no assurance that a leverag ing strategy will be successful. Call/Prepayment and Reinvestment Risk : If an issuer of a security exercises an option to redeem its issue at par or prepay principal earlier than scheduled, the Company may be forced to reinvest in lower yielding securities. A decline in income could affect the Common Sh are s’ market price or the overall return of the Company.</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19 ARROWMARK FINANCIAL CORP. (BANX) Risk Considerations Risks of Concentration in the Banking industry/Financial Sector: Because the Company concentrates in the banking industry and may invest up to 100% of its managed assets in the banking industry and financials sector, it will be more susceptible to adverse economic or reg ulatory occurrences affecting the banking industry and financials sector, such as changes in interest rates, loan concentration and competition. Regulatory Risk: Financial institutions, including community banks, are subject to various state and federal banking regulations that impact h ow they conduct business, including but not limited to how they obtain funding. Changes to these regulations could have an adverse ef fec t on their operations and operating results and our investments. We expect to make long - term investments in financial institutions that are subject to var ious state and federal regulations and oversight. Congress, state legislatures and the various bank regulatory agencies frequently introduce proposa ls to change the laws and regulations governing the banking industry in response to the Dodd - Frank Act, Consumer Financial Protection Bureau (the “CFPB”) rulemaking or otherwise. The likelihood and timing of any proposals or legislation and the impact they might have on our investments in financial inst itu tions affected by such changes cannot be determined and any such changes may be adverse to our investments. Federal banking regulators recently proposed ame nde d regulatory capital regulations in response to The Dodd - Frank Wall Street Reform and Consumer Protection Act (the “Dodd - Frank Act”) and Basel III pr otocols which would impose even more stringent capital requirements. In the event that a regulated bank falls below certain capital adequacy stan dar ds, it may become subject to regulatory intervention including, but not limited to, being placed into a Federal Deposit Insurance Corporation (FDIC) - admin istered receivership or conservatorship. The effect of inadequate capital can have a potentially adverse consequence on the institution’s financial c ond ition, its ability to operate as a going concern and its ability to operate as a regulated financial institution and may have a material adverse impact on our in vestments. Interest Rate Risk: The market value of convertible securities tends to decline as interest rates increase and, conversely, tends to increase as int erest rates decline. In addition, because of the conversion feature, the market value of convertible securities tends to vary with fluctu ati ons in the market value of the underlying common stock. Contingent convertible securities provide for mandatory conversion into common stock of the issuer u nde r certain circumstances. Since the common stock of the issuer may not pay a dividend, investors in these instruments could experience a reduced income ra te, potentially to zero; and conversion would deepen the subordination of the investor, hence worsening standing in a bankruptcy. In addition, so me s uch instruments have a set stock conversion rate that would cause a reduction in value of the security if the price of the stock is below the conversion pr ice on the conversion date. Convertible Securities/Contingent Convertible Securities Risk: The Company is subject to credit risk, which is the risk that an issuer of a security may be unable or unwilling to make dividend, interest and principal payments when due and the related risk that the value of a se cur ity may decline because of concerns about the issuer’s ability or willingness to make such payments. Illiquid and Restricted Securities Risk: Investment of the Company’s assets in illiquid and restricted securities may restrict the Company’s ability to take advantage of market opportunities. Illiquid and restricted securities may be difficult to dispose of at a fair price at the t ime s when the Company believes it is desirable to do so. The market price of illiquid and restricted securities generally is more volatile than that of more liqui d s ecurities, which may adversely affect the price that the Company pays for or recovers upon the sale of such securities. Illiquid and restricted securities a re also more difficult to value, especially in challenging markets. The risks associated with illiquid and restricted securities may be particularly acute in sit uations in which the Company’s operations require cash and could result in the Company borrowing to meet its short - term needs or incurring losses on the sale o f illiquid or restricted securities.</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20 ARROWMARK FINANCIAL CORP. (BANX) NASDAQ: BANX 100 Fillmore Street, Suite 325 Denver, Colorado 80206 303.398.2929 MAIN ir.arrowmarkfinancialcorp.com Contact Information 443 N. Willson Avenue, Bozeman, Montana 59715 877.855.3434 www.destracapital.com</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5445</Words>
  <Characters>29065</Characters>
  <CharactersWithSpaces>34515</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